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2A76" w14:textId="77777777" w:rsidR="00BB0CB5" w:rsidRPr="00BB0CB5" w:rsidRDefault="00BB0CB5" w:rsidP="00BB0CB5">
      <w:pPr>
        <w:autoSpaceDE w:val="0"/>
        <w:autoSpaceDN w:val="0"/>
        <w:adjustRightInd w:val="0"/>
        <w:spacing w:before="40" w:after="40" w:line="240" w:lineRule="auto"/>
        <w:outlineLvl w:val="1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>AREA AGENCY ON AGING</w:t>
      </w:r>
    </w:p>
    <w:p w14:paraId="08A506A4" w14:textId="77777777" w:rsidR="00BB0CB5" w:rsidRPr="00BB0CB5" w:rsidRDefault="00BB0CB5" w:rsidP="00BB0CB5">
      <w:pPr>
        <w:autoSpaceDE w:val="0"/>
        <w:autoSpaceDN w:val="0"/>
        <w:adjustRightInd w:val="0"/>
        <w:spacing w:before="40" w:after="40" w:line="240" w:lineRule="auto"/>
        <w:outlineLvl w:val="1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6F5971E8" w14:textId="53B2AD09" w:rsidR="00BB0CB5" w:rsidRPr="00BB0CB5" w:rsidRDefault="00BB0CB5" w:rsidP="00BB0CB5">
      <w:pPr>
        <w:autoSpaceDE w:val="0"/>
        <w:autoSpaceDN w:val="0"/>
        <w:adjustRightInd w:val="0"/>
        <w:spacing w:before="40" w:after="40" w:line="240" w:lineRule="auto"/>
        <w:outlineLvl w:val="1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TITLE: INFORMATION AND ASSISTANCE SPECIALIST </w:t>
      </w:r>
    </w:p>
    <w:p w14:paraId="5573CAD0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Definition: </w:t>
      </w:r>
    </w:p>
    <w:p w14:paraId="1C2B88D8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color w:val="000000"/>
          <w:kern w:val="0"/>
          <w:sz w:val="24"/>
          <w:szCs w:val="24"/>
        </w:rPr>
      </w:pPr>
    </w:p>
    <w:p w14:paraId="56387F61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Under general supervision, provides information and referral (I &amp; R) services for older persons in the planning and service area. </w:t>
      </w:r>
    </w:p>
    <w:p w14:paraId="507B82B4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Examples of duties: </w:t>
      </w:r>
    </w:p>
    <w:p w14:paraId="64950B9E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color w:val="000000"/>
          <w:kern w:val="0"/>
          <w:sz w:val="24"/>
          <w:szCs w:val="24"/>
        </w:rPr>
      </w:pPr>
    </w:p>
    <w:p w14:paraId="29100EF1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Obtains data, answers the telephone, and responds to requests for information. </w:t>
      </w:r>
    </w:p>
    <w:p w14:paraId="46C36912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>Screens clients’ needs and makes appropriate service referrals using OKDHS Forms02AG002E (AG-2-A. Part 1), and 02AG003E (AG-2-A, Part 2); Older Americans Act</w:t>
      </w: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Assessment, as appropriate. </w:t>
      </w:r>
    </w:p>
    <w:p w14:paraId="2A89C9D3" w14:textId="6819F470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Collects, maintains, and updates resource materials and files. </w:t>
      </w:r>
    </w:p>
    <w:p w14:paraId="0A58F56D" w14:textId="22A8386F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Maintains contact with public, including resource agencies and aging programs. </w:t>
      </w:r>
    </w:p>
    <w:p w14:paraId="11CC02BC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Develops handouts and/or brochures. </w:t>
      </w:r>
    </w:p>
    <w:p w14:paraId="5A91993F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Compiles and submits reports. </w:t>
      </w:r>
    </w:p>
    <w:p w14:paraId="1EB0F382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Provides literature to community groups and aging programs. </w:t>
      </w:r>
    </w:p>
    <w:p w14:paraId="057A921B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Coordinates with news media to publicize the I &amp; R service. </w:t>
      </w:r>
    </w:p>
    <w:p w14:paraId="4A43BB0C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Provides informational presentations to groups. </w:t>
      </w:r>
    </w:p>
    <w:p w14:paraId="236B9FC4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Works with volunteers. </w:t>
      </w:r>
    </w:p>
    <w:p w14:paraId="72DCE4F6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Informs Area Agency on Aging (AAA) staff regarding gaps in services. </w:t>
      </w:r>
    </w:p>
    <w:p w14:paraId="1F48AB81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Performs other duties and assumes other responsibilities as directed. </w:t>
      </w:r>
    </w:p>
    <w:p w14:paraId="41E82A56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Knowledge and skills: </w:t>
      </w:r>
    </w:p>
    <w:p w14:paraId="1F692BB5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color w:val="000000"/>
          <w:kern w:val="0"/>
          <w:sz w:val="24"/>
          <w:szCs w:val="24"/>
        </w:rPr>
      </w:pPr>
    </w:p>
    <w:p w14:paraId="02AD011C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Knowledge of needs of older persons and the aging network is preferred. </w:t>
      </w:r>
    </w:p>
    <w:p w14:paraId="66BE4777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Skills </w:t>
      </w:r>
      <w:proofErr w:type="gramStart"/>
      <w:r w:rsidRPr="00BB0CB5">
        <w:rPr>
          <w:rFonts w:ascii="Arial" w:hAnsi="Arial" w:cs="Arial"/>
          <w:color w:val="000000"/>
          <w:kern w:val="0"/>
          <w:sz w:val="24"/>
          <w:szCs w:val="24"/>
        </w:rPr>
        <w:t>in:</w:t>
      </w:r>
      <w:proofErr w:type="gramEnd"/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 communication and interpersonal relationships; establishing and maintaining effective working relationships with private, civic, and church groups; and organizing</w:t>
      </w:r>
    </w:p>
    <w:p w14:paraId="421036CF" w14:textId="51A29F18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and presenting facts in a clear and concise manner. </w:t>
      </w:r>
    </w:p>
    <w:p w14:paraId="0313806B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Education and experience: </w:t>
      </w:r>
    </w:p>
    <w:p w14:paraId="474D7ACB" w14:textId="77777777" w:rsidR="00BB0CB5" w:rsidRPr="00BB0CB5" w:rsidRDefault="00BB0CB5" w:rsidP="00BB0CB5">
      <w:pPr>
        <w:autoSpaceDE w:val="0"/>
        <w:autoSpaceDN w:val="0"/>
        <w:adjustRightInd w:val="0"/>
        <w:spacing w:before="120" w:after="0" w:line="240" w:lineRule="auto"/>
        <w:outlineLvl w:val="2"/>
        <w:rPr>
          <w:rFonts w:ascii="Arial" w:hAnsi="Arial" w:cs="Arial"/>
          <w:color w:val="000000"/>
          <w:kern w:val="0"/>
          <w:sz w:val="24"/>
          <w:szCs w:val="24"/>
        </w:rPr>
      </w:pPr>
    </w:p>
    <w:p w14:paraId="23250906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>High school diploma or General Educational Development (GED) and one year</w:t>
      </w:r>
    </w:p>
    <w:p w14:paraId="1AB3A2A3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>experience in a related field. Additional education may be substituted for the one year</w:t>
      </w:r>
    </w:p>
    <w:p w14:paraId="1E322B7E" w14:textId="5ED7DFDA" w:rsid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 xml:space="preserve">of experience. </w:t>
      </w:r>
    </w:p>
    <w:p w14:paraId="723A5D7C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9CF74E0" w14:textId="28A9B19C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Special requirements: </w:t>
      </w:r>
    </w:p>
    <w:p w14:paraId="1902BE77" w14:textId="77777777" w:rsidR="00BB0CB5" w:rsidRPr="00BB0CB5" w:rsidRDefault="00BB0CB5" w:rsidP="00BB0CB5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color w:val="000000"/>
          <w:kern w:val="0"/>
          <w:sz w:val="24"/>
          <w:szCs w:val="24"/>
        </w:rPr>
      </w:pPr>
    </w:p>
    <w:p w14:paraId="6F94D820" w14:textId="3594CDD8" w:rsidR="00BB0CB5" w:rsidRPr="00BB0CB5" w:rsidRDefault="00BB0CB5" w:rsidP="00BB0CB5">
      <w:pPr>
        <w:rPr>
          <w:rFonts w:ascii="Arial" w:hAnsi="Arial" w:cs="Arial"/>
          <w:color w:val="000000"/>
          <w:kern w:val="0"/>
          <w:sz w:val="24"/>
          <w:szCs w:val="24"/>
        </w:rPr>
      </w:pPr>
      <w:r w:rsidRPr="00BB0CB5">
        <w:rPr>
          <w:rFonts w:ascii="Arial" w:hAnsi="Arial" w:cs="Arial"/>
          <w:color w:val="000000"/>
          <w:kern w:val="0"/>
          <w:sz w:val="24"/>
          <w:szCs w:val="24"/>
        </w:rPr>
        <w:t>Must: be intake/screener certified in the use of OKDHS Forms 02AG002E (AG-2-A. Part 1), and 02AG003E (AG-2-A, Part 2); Older Americans Act Assessment, maintain client confidentiality; and be willing and able to perform job-related travel</w:t>
      </w:r>
      <w:r w:rsidRPr="00BB0CB5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sectPr w:rsidR="00BB0CB5" w:rsidRPr="00BB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B5"/>
    <w:rsid w:val="003B623F"/>
    <w:rsid w:val="004358D6"/>
    <w:rsid w:val="008032A4"/>
    <w:rsid w:val="00BB0CB5"/>
    <w:rsid w:val="00C0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DC9E"/>
  <w15:chartTrackingRefBased/>
  <w15:docId w15:val="{E1C6269A-EEE5-4316-BB7B-0CB715A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Hale</dc:creator>
  <cp:keywords/>
  <dc:description/>
  <cp:lastModifiedBy>Cindy Hale</cp:lastModifiedBy>
  <cp:revision>1</cp:revision>
  <cp:lastPrinted>2024-02-22T19:06:00Z</cp:lastPrinted>
  <dcterms:created xsi:type="dcterms:W3CDTF">2024-02-22T18:57:00Z</dcterms:created>
  <dcterms:modified xsi:type="dcterms:W3CDTF">2024-02-22T19:07:00Z</dcterms:modified>
</cp:coreProperties>
</file>