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3C7E7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B489FB2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ASCOG BOARD OF TRUSTEES MEETING</w:t>
      </w:r>
    </w:p>
    <w:p w14:paraId="7C231AAB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THURSDAY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JUNE 17,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6:30 P.M.</w:t>
      </w:r>
    </w:p>
    <w:p w14:paraId="69C31C5D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JERRY D. MORRIS BUSINESS &amp; INDUSTRY SERVICE CENTER</w:t>
      </w:r>
    </w:p>
    <w:p w14:paraId="7D23FA91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3300 BOIS D’ARC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DUNCAN, OK.</w:t>
      </w:r>
    </w:p>
    <w:p w14:paraId="68508442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ED448" w14:textId="77777777" w:rsidR="00E6715A" w:rsidRDefault="00E6715A" w:rsidP="00E6715A">
      <w:pPr>
        <w:rPr>
          <w:rFonts w:ascii="Times New Roman" w:hAnsi="Times New Roman" w:cs="Times New Roman"/>
          <w:b/>
          <w:sz w:val="24"/>
          <w:szCs w:val="24"/>
        </w:rPr>
      </w:pPr>
    </w:p>
    <w:p w14:paraId="2C52B51C" w14:textId="77777777" w:rsidR="00E6715A" w:rsidRDefault="00E6715A" w:rsidP="00E6715A">
      <w:pPr>
        <w:rPr>
          <w:rFonts w:ascii="Times New Roman" w:hAnsi="Times New Roman" w:cs="Times New Roman"/>
          <w:b/>
          <w:sz w:val="24"/>
          <w:szCs w:val="24"/>
        </w:rPr>
      </w:pPr>
    </w:p>
    <w:p w14:paraId="7BFABCD3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D9B2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E62FF" w14:textId="77777777" w:rsidR="00E6715A" w:rsidRDefault="00E6715A" w:rsidP="00E67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58A89B" w14:textId="77777777" w:rsidR="00E6715A" w:rsidRDefault="00E6715A" w:rsidP="00E6715A">
      <w:pPr>
        <w:pStyle w:val="ListParagraph"/>
        <w:numPr>
          <w:ilvl w:val="0"/>
          <w:numId w:val="1"/>
        </w:num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to Order and Welcome – Dick Herrin president </w:t>
      </w:r>
    </w:p>
    <w:p w14:paraId="6F48FF39" w14:textId="77777777" w:rsidR="00E6715A" w:rsidRDefault="00E6715A" w:rsidP="00E6715A"/>
    <w:p w14:paraId="5E742165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Administering Oath of Office to New Trustees – Gerald Hayes, Trustee</w:t>
      </w:r>
    </w:p>
    <w:p w14:paraId="28320AEA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D98A14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Review, Consider and Act on Minutes of ASCOG Board Meeting March 18, 2021 – Dick Herrin</w:t>
      </w:r>
    </w:p>
    <w:p w14:paraId="0E92D74B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325A0A4D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 </w:t>
      </w:r>
      <w:r>
        <w:rPr>
          <w:rFonts w:ascii="Times New Roman" w:hAnsi="Times New Roman" w:cs="Times New Roman"/>
          <w:sz w:val="24"/>
          <w:szCs w:val="24"/>
        </w:rPr>
        <w:tab/>
        <w:t>Report on Budget – Jesse Cross, Treasurer, Robert Denard, director, resource management</w:t>
      </w:r>
    </w:p>
    <w:p w14:paraId="4349EC56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05FC7A36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Review, Consider and Act on Requests for Proposal for Education and Training – Kris Manriquez, AAA director</w:t>
      </w:r>
    </w:p>
    <w:p w14:paraId="41E90A5C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243F53B9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  <w:t>Staff Progress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7BB40E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20B73A61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New Business</w:t>
      </w:r>
    </w:p>
    <w:p w14:paraId="3047650B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3DFC2D9D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Comments</w:t>
      </w:r>
    </w:p>
    <w:p w14:paraId="0E6EB8FA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48BB1999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14:paraId="4CD1E70F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2B9A1A8B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51F91625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5BD36680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58102D44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7FA571B3" w14:textId="77777777" w:rsidR="00E6715A" w:rsidRDefault="00E6715A" w:rsidP="00E6715A">
      <w:pPr>
        <w:rPr>
          <w:rFonts w:ascii="Times New Roman" w:hAnsi="Times New Roman" w:cs="Times New Roman"/>
          <w:sz w:val="24"/>
          <w:szCs w:val="24"/>
        </w:rPr>
      </w:pPr>
    </w:p>
    <w:p w14:paraId="688654FA" w14:textId="77777777" w:rsidR="00955BFB" w:rsidRPr="00E6715A" w:rsidRDefault="00955BFB">
      <w:pPr>
        <w:rPr>
          <w:rFonts w:ascii="Times New Roman" w:hAnsi="Times New Roman" w:cs="Times New Roman"/>
          <w:sz w:val="24"/>
          <w:szCs w:val="24"/>
        </w:rPr>
      </w:pPr>
    </w:p>
    <w:sectPr w:rsidR="00955BFB" w:rsidRPr="00E6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F4296"/>
    <w:multiLevelType w:val="hybridMultilevel"/>
    <w:tmpl w:val="85CA08C4"/>
    <w:lvl w:ilvl="0" w:tplc="4F888BE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5A"/>
    <w:rsid w:val="00955BFB"/>
    <w:rsid w:val="00E6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3B75DA"/>
  <w15:chartTrackingRefBased/>
  <w15:docId w15:val="{854C0C63-0373-4370-A192-6D108713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15A"/>
    <w:pPr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English</dc:creator>
  <cp:keywords/>
  <dc:description/>
  <cp:lastModifiedBy/>
  <cp:revision>1</cp:revision>
  <dcterms:created xsi:type="dcterms:W3CDTF">2021-06-16T15:17:00Z</dcterms:created>
</cp:coreProperties>
</file>