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2A6B4" w14:textId="77777777" w:rsidR="00751B3F" w:rsidRDefault="00751B3F" w:rsidP="00751B3F"/>
    <w:p w14:paraId="12435486" w14:textId="77777777" w:rsidR="00751B3F" w:rsidRDefault="00751B3F" w:rsidP="00751B3F">
      <w:r>
        <w:t xml:space="preserve">Question: </w:t>
      </w:r>
      <w:r>
        <w:t>Can you please explain in more detail the AIM database and how this is used?</w:t>
      </w:r>
    </w:p>
    <w:p w14:paraId="0C24C55A" w14:textId="1A206B63" w:rsidR="00751B3F" w:rsidRPr="00751B3F" w:rsidRDefault="00751B3F" w:rsidP="00751B3F">
      <w:pPr>
        <w:rPr>
          <w:b/>
        </w:rPr>
      </w:pPr>
      <w:r w:rsidRPr="00751B3F">
        <w:rPr>
          <w:b/>
        </w:rPr>
        <w:t xml:space="preserve">Answer:   For more information about the AIM database, please contact Saber Corporation.  Here is their website link: </w:t>
      </w:r>
      <w:hyperlink r:id="rId10" w:history="1">
        <w:r w:rsidRPr="00751B3F">
          <w:rPr>
            <w:rStyle w:val="Hyperlink"/>
            <w:b/>
          </w:rPr>
          <w:t>http://www.sabersite.com/</w:t>
        </w:r>
      </w:hyperlink>
      <w:r w:rsidRPr="00751B3F">
        <w:rPr>
          <w:b/>
        </w:rPr>
        <w:t xml:space="preserve">.  You will be required to contract with Saber to be able to enter data into their AIM database.  The AIM manual is located at this link: </w:t>
      </w:r>
      <w:hyperlink r:id="rId11" w:history="1">
        <w:r w:rsidRPr="00751B3F">
          <w:rPr>
            <w:rStyle w:val="Hyperlink"/>
            <w:b/>
          </w:rPr>
          <w:t>http://www.ascog.org/wp-content/uploads/2016/06/AIM-Manual-searchable.pdf</w:t>
        </w:r>
      </w:hyperlink>
      <w:r w:rsidRPr="00751B3F">
        <w:rPr>
          <w:b/>
        </w:rPr>
        <w:t xml:space="preserve">.  This is part of the National Aging Program Information System requirements: </w:t>
      </w:r>
      <w:hyperlink r:id="rId12" w:history="1">
        <w:r w:rsidRPr="00751B3F">
          <w:rPr>
            <w:rStyle w:val="Hyperlink"/>
            <w:b/>
          </w:rPr>
          <w:t>https://aoa.acl.gov/Program_Results/OAA_Performance.aspx</w:t>
        </w:r>
      </w:hyperlink>
      <w:r w:rsidRPr="00751B3F">
        <w:rPr>
          <w:b/>
        </w:rPr>
        <w:t xml:space="preserve">. </w:t>
      </w:r>
    </w:p>
    <w:p w14:paraId="72B4A482" w14:textId="68C483F0" w:rsidR="00751B3F" w:rsidRDefault="00751B3F" w:rsidP="00751B3F">
      <w:r>
        <w:t xml:space="preserve">Question: </w:t>
      </w:r>
      <w:r>
        <w:t>Section 1, in the Home Delivered Meals Scope of Work states “This service will be provided five days a week, Monday through Friday, at least 250 days per year.  Mom’s Meals delivers meals every other week in a count of 10 or 14.  Would this be acceptable?</w:t>
      </w:r>
    </w:p>
    <w:p w14:paraId="56067942" w14:textId="0BA572D0" w:rsidR="00751B3F" w:rsidRPr="00751B3F" w:rsidRDefault="00751B3F" w:rsidP="00751B3F">
      <w:pPr>
        <w:rPr>
          <w:b/>
        </w:rPr>
      </w:pPr>
      <w:r w:rsidRPr="00751B3F">
        <w:rPr>
          <w:b/>
        </w:rPr>
        <w:t>Answer: No.  This would not comply with the RFP requirements.  If we are unable to find a vendor who can provide daily meals, then we may publish a new RFP reducing this requirement.</w:t>
      </w:r>
    </w:p>
    <w:p w14:paraId="17180432" w14:textId="653246A3" w:rsidR="00751B3F" w:rsidRDefault="00751B3F" w:rsidP="00751B3F">
      <w:r>
        <w:t xml:space="preserve">Question: </w:t>
      </w:r>
      <w:r>
        <w:t>We must have an Advisory Council and they must meet within 60 days.  Can you explain this requirement in more detail?</w:t>
      </w:r>
    </w:p>
    <w:p w14:paraId="54CCDA71" w14:textId="07ABD66D" w:rsidR="00751B3F" w:rsidRPr="000502BA" w:rsidRDefault="00751B3F" w:rsidP="00751B3F">
      <w:pPr>
        <w:rPr>
          <w:b/>
        </w:rPr>
      </w:pPr>
      <w:bookmarkStart w:id="0" w:name="_GoBack"/>
      <w:r w:rsidRPr="000502BA">
        <w:rPr>
          <w:b/>
        </w:rPr>
        <w:t>Answer:  According to SUOA policy and the ASCOG AAA Title III Services Policy and Procedures Manual (</w:t>
      </w:r>
      <w:hyperlink r:id="rId13" w:history="1">
        <w:r w:rsidRPr="000502BA">
          <w:rPr>
            <w:rStyle w:val="Hyperlink"/>
            <w:b/>
          </w:rPr>
          <w:t>http://www.ascog.org/wp-content/uploads/2015/08/SFY2016-ASCOG-AAA-Title-III-Services-Policy-and-Procedures-Manual-with-draft-changes.pdf</w:t>
        </w:r>
      </w:hyperlink>
      <w:r w:rsidRPr="000502BA">
        <w:rPr>
          <w:b/>
        </w:rPr>
        <w:t xml:space="preserve">) nutrition projects are required to </w:t>
      </w:r>
      <w:r w:rsidR="000502BA" w:rsidRPr="000502BA">
        <w:rPr>
          <w:b/>
        </w:rPr>
        <w:t>maintain a project advisory council as was explained in detail at the proposers conference.  The specific requirements for this are found on pages 115 and 116 of the ASCOG manual at the link above.  This applies to home-delivered meal projects as well as congregate meal projects.</w:t>
      </w:r>
    </w:p>
    <w:bookmarkEnd w:id="0"/>
    <w:p w14:paraId="63CDE42E" w14:textId="4F08D6B2" w:rsidR="00751B3F" w:rsidRDefault="00751B3F" w:rsidP="00751B3F"/>
    <w:p w14:paraId="4F1130AD" w14:textId="4E73061A" w:rsidR="0BA6D279" w:rsidRDefault="0BA6D279" w:rsidP="0BA6D279"/>
    <w:sectPr w:rsidR="0BA6D27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995D3" w14:textId="77777777" w:rsidR="00F11067" w:rsidRDefault="00F11067" w:rsidP="00F11067">
      <w:pPr>
        <w:spacing w:after="0" w:line="240" w:lineRule="auto"/>
      </w:pPr>
      <w:r>
        <w:separator/>
      </w:r>
    </w:p>
  </w:endnote>
  <w:endnote w:type="continuationSeparator" w:id="0">
    <w:p w14:paraId="6A579446" w14:textId="77777777" w:rsidR="00F11067" w:rsidRDefault="00F11067" w:rsidP="00F1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F1AC8" w14:textId="77777777" w:rsidR="00F11067" w:rsidRDefault="00F11067" w:rsidP="00F11067">
      <w:pPr>
        <w:spacing w:after="0" w:line="240" w:lineRule="auto"/>
      </w:pPr>
      <w:r>
        <w:separator/>
      </w:r>
    </w:p>
  </w:footnote>
  <w:footnote w:type="continuationSeparator" w:id="0">
    <w:p w14:paraId="17E68120" w14:textId="77777777" w:rsidR="00F11067" w:rsidRDefault="00F11067" w:rsidP="00F11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49A06" w14:textId="68A8FF8F" w:rsidR="00F11067" w:rsidRDefault="00F11067" w:rsidP="00F11067">
    <w:pPr>
      <w:jc w:val="center"/>
    </w:pPr>
    <w:r>
      <w:t>ASCOG AAA Nutrition and Transportation RFP March 2017 Technical Assistance</w:t>
    </w:r>
    <w:r>
      <w:t xml:space="preserve"> </w:t>
    </w:r>
    <w:r>
      <w:t>Q&amp;A</w:t>
    </w:r>
  </w:p>
  <w:p w14:paraId="666E8BA7" w14:textId="77777777" w:rsidR="00F11067" w:rsidRDefault="00F11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E27FA"/>
    <w:multiLevelType w:val="hybridMultilevel"/>
    <w:tmpl w:val="C388C0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A6D279"/>
    <w:rsid w:val="000502BA"/>
    <w:rsid w:val="004D06D2"/>
    <w:rsid w:val="00751B3F"/>
    <w:rsid w:val="008D60FC"/>
    <w:rsid w:val="00F11067"/>
    <w:rsid w:val="0BA6D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F1DC2402-D786-495D-AE12-515F626E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67"/>
  </w:style>
  <w:style w:type="paragraph" w:styleId="Footer">
    <w:name w:val="footer"/>
    <w:basedOn w:val="Normal"/>
    <w:link w:val="FooterChar"/>
    <w:uiPriority w:val="99"/>
    <w:unhideWhenUsed/>
    <w:rsid w:val="00F11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67"/>
  </w:style>
  <w:style w:type="paragraph" w:styleId="ListParagraph">
    <w:name w:val="List Paragraph"/>
    <w:basedOn w:val="Normal"/>
    <w:uiPriority w:val="34"/>
    <w:qFormat/>
    <w:rsid w:val="00751B3F"/>
    <w:pPr>
      <w:spacing w:after="0" w:line="240" w:lineRule="auto"/>
      <w:ind w:left="720"/>
    </w:pPr>
    <w:rPr>
      <w:rFonts w:ascii="Calibri" w:hAnsi="Calibri" w:cs="Calibri"/>
    </w:rPr>
  </w:style>
  <w:style w:type="character" w:styleId="Hyperlink">
    <w:name w:val="Hyperlink"/>
    <w:basedOn w:val="DefaultParagraphFont"/>
    <w:uiPriority w:val="99"/>
    <w:unhideWhenUsed/>
    <w:rsid w:val="00751B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426252">
      <w:bodyDiv w:val="1"/>
      <w:marLeft w:val="0"/>
      <w:marRight w:val="0"/>
      <w:marTop w:val="0"/>
      <w:marBottom w:val="0"/>
      <w:divBdr>
        <w:top w:val="none" w:sz="0" w:space="0" w:color="auto"/>
        <w:left w:val="none" w:sz="0" w:space="0" w:color="auto"/>
        <w:bottom w:val="none" w:sz="0" w:space="0" w:color="auto"/>
        <w:right w:val="none" w:sz="0" w:space="0" w:color="auto"/>
      </w:divBdr>
    </w:div>
    <w:div w:id="849101148">
      <w:bodyDiv w:val="1"/>
      <w:marLeft w:val="0"/>
      <w:marRight w:val="0"/>
      <w:marTop w:val="0"/>
      <w:marBottom w:val="0"/>
      <w:divBdr>
        <w:top w:val="none" w:sz="0" w:space="0" w:color="auto"/>
        <w:left w:val="none" w:sz="0" w:space="0" w:color="auto"/>
        <w:bottom w:val="none" w:sz="0" w:space="0" w:color="auto"/>
        <w:right w:val="none" w:sz="0" w:space="0" w:color="auto"/>
      </w:divBdr>
    </w:div>
    <w:div w:id="13120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scog.org/wp-content/uploads/2015/08/SFY2016-ASCOG-AAA-Title-III-Services-Policy-and-Procedures-Manual-with-draft-chang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oa.acl.gov/Program_Results/OAA_Performanc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cog.org/wp-content/uploads/2016/06/AIM-Manual-searchable.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abersit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C70AA6E2E894B8161C9E08E073731" ma:contentTypeVersion="4" ma:contentTypeDescription="Create a new document." ma:contentTypeScope="" ma:versionID="bc8dd5ae051e64dabd3ea10acf435127">
  <xsd:schema xmlns:xsd="http://www.w3.org/2001/XMLSchema" xmlns:xs="http://www.w3.org/2001/XMLSchema" xmlns:p="http://schemas.microsoft.com/office/2006/metadata/properties" xmlns:ns2="8c494619-df6b-4130-9b34-c462d87a2e79" targetNamespace="http://schemas.microsoft.com/office/2006/metadata/properties" ma:root="true" ma:fieldsID="670a305510ac6690fbd3e396f0b813e5" ns2:_="">
    <xsd:import namespace="8c494619-df6b-4130-9b34-c462d87a2e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4A2D4-5CC9-4FCC-8885-5802622F8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94619-df6b-4130-9b34-c462d87a2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4AD22-EF0B-4855-9383-530CDEA7503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c494619-df6b-4130-9b34-c462d87a2e79"/>
    <ds:schemaRef ds:uri="http://www.w3.org/XML/1998/namespace"/>
    <ds:schemaRef ds:uri="http://purl.org/dc/dcmitype/"/>
  </ds:schemaRefs>
</ds:datastoreItem>
</file>

<file path=customXml/itemProps3.xml><?xml version="1.0" encoding="utf-8"?>
<ds:datastoreItem xmlns:ds="http://schemas.openxmlformats.org/officeDocument/2006/customXml" ds:itemID="{B720968A-992D-4785-8C44-A0C89D35A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Jones</dc:creator>
  <cp:keywords/>
  <dc:description/>
  <cp:lastModifiedBy>Ken Jones</cp:lastModifiedBy>
  <cp:revision>2</cp:revision>
  <dcterms:created xsi:type="dcterms:W3CDTF">2017-02-27T17:54:00Z</dcterms:created>
  <dcterms:modified xsi:type="dcterms:W3CDTF">2017-02-27T17:54:00Z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0x010100372C70AA6E2E894B8161C9E08E073731</vt:lpwstr>
  </property>
</Properties>
</file>